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05C95800"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009051E9">
        <w:rPr>
          <w:b/>
          <w:lang w:val="en-GB"/>
        </w:rPr>
        <w:t xml:space="preserve"> 17-ss004-26</w:t>
      </w:r>
      <w:r w:rsidRPr="007F3777">
        <w:rPr>
          <w:lang w:val="en-GB"/>
        </w:rPr>
        <w:tab/>
      </w:r>
      <w:bookmarkEnd w:id="0"/>
      <w:bookmarkEnd w:id="1"/>
      <w:bookmarkEnd w:id="2"/>
      <w:bookmarkEnd w:id="3"/>
      <w:r w:rsidR="00FF658D"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FF658D">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F658D">
      <w:pPr>
        <w:pStyle w:val="Heading3"/>
        <w:jc w:val="both"/>
      </w:pPr>
      <w:bookmarkStart w:id="4" w:name="_Toc419901150"/>
      <w:r w:rsidRPr="00E810BA">
        <w:t>Financial viability</w:t>
      </w:r>
      <w:bookmarkEnd w:id="4"/>
    </w:p>
    <w:p w14:paraId="1C573257" w14:textId="77777777" w:rsidR="002B1E40" w:rsidRPr="005A408A" w:rsidRDefault="002B1E40" w:rsidP="00FF658D">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69149F25" w:rsidR="00F95CAD" w:rsidRPr="00DA672F" w:rsidRDefault="00F95CAD"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FF658D"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14F2E438" w:rsidR="00F95CAD" w:rsidRPr="00DA672F" w:rsidRDefault="00F95CAD" w:rsidP="00FF658D">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w:t>
      </w:r>
      <w:r w:rsidR="00FF658D" w:rsidRPr="00DA672F">
        <w:rPr>
          <w:rFonts w:ascii="Calibri" w:hAnsi="Calibri" w:cs="Calibri"/>
          <w:sz w:val="22"/>
          <w:szCs w:val="22"/>
          <w:lang w:eastAsia="ko-KR"/>
        </w:rPr>
        <w:t>entered</w:t>
      </w:r>
      <w:r w:rsidRPr="00DA672F">
        <w:rPr>
          <w:rFonts w:ascii="Calibri" w:hAnsi="Calibri" w:cs="Calibri"/>
          <w:sz w:val="22"/>
          <w:szCs w:val="22"/>
          <w:lang w:eastAsia="ko-KR"/>
        </w:rPr>
        <w:t xml:space="preserve">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FF658D">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FF658D">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FF658D">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743A499B"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FF658D"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470DB95A"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FF658D">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FF658D"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363565D7"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FF658D"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0D7BD3BD"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w:t>
      </w:r>
      <w:r w:rsidR="00FF658D" w:rsidRPr="00DA672F">
        <w:rPr>
          <w:rFonts w:ascii="Calibri" w:hAnsi="Calibri" w:cs="Calibri"/>
          <w:sz w:val="22"/>
          <w:szCs w:val="22"/>
          <w:lang w:eastAsia="ko-KR"/>
        </w:rPr>
        <w:t>Bank,</w:t>
      </w:r>
      <w:r w:rsidRPr="00DA672F">
        <w:rPr>
          <w:rFonts w:ascii="Calibri" w:hAnsi="Calibri" w:cs="Calibri"/>
          <w:sz w:val="22"/>
          <w:szCs w:val="22"/>
          <w:lang w:eastAsia="ko-KR"/>
        </w:rPr>
        <w:t xml:space="preserve"> or the World Bank Group.</w:t>
      </w:r>
    </w:p>
    <w:p w14:paraId="05E163FB" w14:textId="77777777"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FF658D">
      <w:pPr>
        <w:spacing w:before="120"/>
        <w:jc w:val="both"/>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18AED11D" w:rsidR="00850C62" w:rsidRPr="00DA672F" w:rsidRDefault="00850C62"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FF658D">
      <w:pPr>
        <w:pStyle w:val="Heading3"/>
        <w:jc w:val="both"/>
        <w:rPr>
          <w:lang w:eastAsia="ko-KR"/>
        </w:rPr>
      </w:pPr>
      <w:bookmarkStart w:id="8" w:name="_Toc419901155"/>
      <w:r w:rsidRPr="00405D05">
        <w:rPr>
          <w:lang w:eastAsia="ko-KR"/>
        </w:rPr>
        <w:t>Public release of marks for successful Tenderer</w:t>
      </w:r>
      <w:bookmarkEnd w:id="8"/>
    </w:p>
    <w:p w14:paraId="71516549" w14:textId="4A4DBCEE" w:rsidR="00405D05" w:rsidRPr="00DA672F" w:rsidRDefault="00405D05" w:rsidP="00FF658D">
      <w:pPr>
        <w:spacing w:before="120"/>
        <w:jc w:val="both"/>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FF658D"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FF658D">
      <w:pPr>
        <w:pStyle w:val="Heading3"/>
        <w:jc w:val="both"/>
        <w:rPr>
          <w:lang w:eastAsia="ko-KR"/>
        </w:rPr>
      </w:pPr>
      <w:r>
        <w:rPr>
          <w:lang w:eastAsia="ko-KR"/>
        </w:rPr>
        <w:t>Costs for Tender preparation</w:t>
      </w:r>
    </w:p>
    <w:p w14:paraId="1AB0C1F0" w14:textId="77777777" w:rsidR="00860FB3" w:rsidRPr="000D4C76" w:rsidRDefault="00860FB3" w:rsidP="00FF658D">
      <w:pPr>
        <w:spacing w:before="120"/>
        <w:jc w:val="both"/>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5990168" w:rsidR="00405D05" w:rsidRPr="00405D05" w:rsidRDefault="00405D05" w:rsidP="00FF658D">
      <w:pPr>
        <w:pStyle w:val="Heading3"/>
        <w:jc w:val="both"/>
        <w:rPr>
          <w:lang w:eastAsia="ko-KR"/>
        </w:rPr>
      </w:pPr>
      <w:r w:rsidRPr="00405D05">
        <w:rPr>
          <w:lang w:eastAsia="ko-KR"/>
        </w:rPr>
        <w:t>Terms and Conditions in Tender Document</w:t>
      </w:r>
    </w:p>
    <w:p w14:paraId="5EF50FB4" w14:textId="1A64645E" w:rsidR="00E7254B" w:rsidRPr="00DA672F" w:rsidRDefault="00405D05" w:rsidP="00FF658D">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FF658D"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FF658D"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514D0C9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FF658D"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780AF" w14:textId="77777777" w:rsidR="00F27287" w:rsidRDefault="00F27287">
      <w:r>
        <w:separator/>
      </w:r>
    </w:p>
  </w:endnote>
  <w:endnote w:type="continuationSeparator" w:id="0">
    <w:p w14:paraId="1D2C2DDD" w14:textId="77777777" w:rsidR="00F27287" w:rsidRDefault="00F27287">
      <w:r>
        <w:continuationSeparator/>
      </w:r>
    </w:p>
  </w:endnote>
  <w:endnote w:type="continuationNotice" w:id="1">
    <w:p w14:paraId="5F4D318E" w14:textId="77777777" w:rsidR="00F27287" w:rsidRDefault="00F272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499176E" w:rsidR="00133D55" w:rsidRDefault="00133D55" w:rsidP="004878F3">
    <w:pPr>
      <w:pStyle w:val="Footer"/>
    </w:pPr>
    <w:r>
      <w:fldChar w:fldCharType="begin"/>
    </w:r>
    <w:r>
      <w:instrText xml:space="preserve"> DATE \@ "yyyy-MM-dd" </w:instrText>
    </w:r>
    <w:r>
      <w:fldChar w:fldCharType="separate"/>
    </w:r>
    <w:r w:rsidR="009051E9">
      <w:rPr>
        <w:noProof/>
      </w:rPr>
      <w:t>2026-08-13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5C4A2" w14:textId="77777777" w:rsidR="00F27287" w:rsidRDefault="00F27287">
      <w:r>
        <w:separator/>
      </w:r>
    </w:p>
  </w:footnote>
  <w:footnote w:type="continuationSeparator" w:id="0">
    <w:p w14:paraId="1A232AE8" w14:textId="77777777" w:rsidR="00F27287" w:rsidRDefault="00F27287">
      <w:r>
        <w:continuationSeparator/>
      </w:r>
    </w:p>
  </w:footnote>
  <w:footnote w:type="continuationNotice" w:id="1">
    <w:p w14:paraId="5AB2A1FF" w14:textId="77777777" w:rsidR="00F27287" w:rsidRDefault="00F27287"/>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4D4863D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3158574">
    <w:abstractNumId w:val="1"/>
  </w:num>
  <w:num w:numId="2" w16cid:durableId="2101096705">
    <w:abstractNumId w:val="9"/>
  </w:num>
  <w:num w:numId="3" w16cid:durableId="211696844">
    <w:abstractNumId w:val="10"/>
  </w:num>
  <w:num w:numId="4" w16cid:durableId="541479357">
    <w:abstractNumId w:val="4"/>
  </w:num>
  <w:num w:numId="5" w16cid:durableId="805196391">
    <w:abstractNumId w:val="3"/>
  </w:num>
  <w:num w:numId="6" w16cid:durableId="18817194">
    <w:abstractNumId w:val="6"/>
  </w:num>
  <w:num w:numId="7" w16cid:durableId="2069180505">
    <w:abstractNumId w:val="5"/>
  </w:num>
  <w:num w:numId="8" w16cid:durableId="521406171">
    <w:abstractNumId w:val="8"/>
  </w:num>
  <w:num w:numId="9" w16cid:durableId="258024007">
    <w:abstractNumId w:val="0"/>
  </w:num>
  <w:num w:numId="10" w16cid:durableId="1124426440">
    <w:abstractNumId w:val="7"/>
  </w:num>
  <w:num w:numId="11" w16cid:durableId="2551408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13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5786"/>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094"/>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E9"/>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3E7B"/>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0542"/>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4B4D"/>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507"/>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6E42"/>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287"/>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087"/>
    <w:rsid w:val="00FE17A6"/>
    <w:rsid w:val="00FE1B80"/>
    <w:rsid w:val="00FE1D7C"/>
    <w:rsid w:val="00FE2617"/>
    <w:rsid w:val="00FE3204"/>
    <w:rsid w:val="00FE36CC"/>
    <w:rsid w:val="00FE3C5E"/>
    <w:rsid w:val="00FE4B88"/>
    <w:rsid w:val="00FE59DE"/>
    <w:rsid w:val="00FE5EC4"/>
    <w:rsid w:val="00FE6078"/>
    <w:rsid w:val="00FE67D5"/>
    <w:rsid w:val="00FE71B8"/>
    <w:rsid w:val="00FF03CB"/>
    <w:rsid w:val="00FF2249"/>
    <w:rsid w:val="00FF2B8C"/>
    <w:rsid w:val="00FF30C5"/>
    <w:rsid w:val="00FF5424"/>
    <w:rsid w:val="00FF6207"/>
    <w:rsid w:val="00FF658D"/>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986</Words>
  <Characters>5623</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6596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2013-10-18T08:32:00Z</cp:lastPrinted>
  <dcterms:created xsi:type="dcterms:W3CDTF">2020-07-06T12:43:00Z</dcterms:created>
  <dcterms:modified xsi:type="dcterms:W3CDTF">2026-08-12T22:33:00Z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